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0495.0" w:type="dxa"/>
        <w:jc w:val="left"/>
        <w:tblInd w:w="-1003.0" w:type="dxa"/>
        <w:tblLayout w:type="fixed"/>
        <w:tblLook w:val="0400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  <w:tblGridChange w:id="0">
          <w:tblGrid>
            <w:gridCol w:w="2723"/>
            <w:gridCol w:w="851"/>
            <w:gridCol w:w="1240"/>
            <w:gridCol w:w="605"/>
            <w:gridCol w:w="284"/>
            <w:gridCol w:w="618"/>
            <w:gridCol w:w="709"/>
            <w:gridCol w:w="772"/>
            <w:gridCol w:w="1276"/>
            <w:gridCol w:w="1417"/>
          </w:tblGrid>
        </w:tblGridChange>
      </w:tblGrid>
      <w:tr>
        <w:trPr>
          <w:cantSplit w:val="0"/>
          <w:trHeight w:val="1679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Departamento/Setor:  Departamento de Fonoaudiologia                                                       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Responsável pela solicitação:  Cibele Cristina Boscolo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E-mail:  cibelecb@ufcspa.edu.br   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Telefone:   3303-8817 ou (54) 99902-8028</w:t>
            </w:r>
          </w:p>
          <w:p w:rsidR="00000000" w:rsidDel="00000000" w:rsidP="00000000" w:rsidRDefault="00000000" w:rsidRPr="00000000" w14:paraId="00000006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Local de destino do equipamento/bem permanente: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Laboratório de Audiologia -  sala 113 prédio 2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          </w:t>
            </w:r>
          </w:p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b w:val="1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Imitanciômetro completo para avaliação clínica e de diagnóstico.</w:t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com bateria de testes que inclui: timpanometria manual e</w:t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automática, multifrequencial (226, 678, 800 e 1000 Hz), reflexos</w:t>
            </w:r>
          </w:p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ipsilaterais de 500 a 4000Hz / 110dBSPL e contralaterais de 500 a</w:t>
            </w:r>
          </w:p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8000Hz / 120dBSPL, Decay e Limiar do Reflexo, e Teste de Função</w:t>
            </w:r>
          </w:p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Tubária com membrana íntrega, perfurada e flácida (ETF 1, 2 e 3).</w:t>
            </w:r>
          </w:p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Voltagem: 110w. Com impressora acoplada.</w:t>
            </w:r>
          </w:p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1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unidade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both"/>
              <w:rPr>
                <w:rFonts w:ascii="Arial" w:cs="Arial" w:eastAsia="Arial" w:hAnsi="Arial"/>
                <w:color w:val="ff0000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highlight w:val="yellow"/>
                <w:rtl w:val="0"/>
              </w:rPr>
              <w:t xml:space="preserve">Média dos orçamentos-  R$ 31.000,00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CNPJ: Orçamento 1 - 92.981.752/0001-07</w:t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Orçamento 2 - 45.010.136/0001-10</w:t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Orçamento 3 -: 66.704.701/0001-10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1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</w:t>
            </w:r>
          </w:p>
          <w:p w:rsidR="00000000" w:rsidDel="00000000" w:rsidP="00000000" w:rsidRDefault="00000000" w:rsidRPr="00000000" w14:paraId="00000054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55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O equipamento solicitado é fundamental para a realização da disciplina de Práticas em Audiologia Básica II, na qual os alunos aprendem técnicas para realização do exame audiológico de Imitanciometria. A disciplina atualmente encontra-se suspensa devido ao nosso único equipamento do laboratório estar danificado, e o local externo UFCSPA onde estávamos realizando as aulas antes do retorno na UFCSPA não está mais disponível. As aulas já estavam atrasadas devido à Pandemia e ainda estamos repondo turmas de 2020 ,com essa interrupção , cada vez mais o atraso fica maior.  Ressalta-se que o nosso único equipamento de imitanciometria que temos em nosso laboratório é antigo, sujeito à novos problemas técnicos e consequentemente demora na reposição de peças. Essa compra é de extrema URGÊNCIA para o reinício e reposição das aulas práticas atrasadas.                    </w:t>
            </w:r>
          </w:p>
          <w:p w:rsidR="00000000" w:rsidDel="00000000" w:rsidP="00000000" w:rsidRDefault="00000000" w:rsidRPr="00000000" w14:paraId="00000056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57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</w:tc>
      </w:tr>
    </w:tbl>
    <w:p w:rsidR="00000000" w:rsidDel="00000000" w:rsidP="00000000" w:rsidRDefault="00000000" w:rsidRPr="00000000" w14:paraId="00000058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494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spacing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4" name="image2.png"/>
          <a:graphic>
            <a:graphicData uri="http://schemas.openxmlformats.org/drawingml/2006/picture">
              <pic:pic>
                <pic:nvPicPr>
                  <pic:cNvPr descr="papel timbrado2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DioNxolh76ce8jvjNbHqKwaH8w==">AMUW2mW/f9KAbT4PGRjavi4hSEfGQ0OXY3euakVIpn78HeX+akZp7zz07BKFJ/su4aYeWguVTFbxM5YRwsKrSY2evNyNj30px+xwfgHD+pLhpMWwLpbCFes=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2022-06-10T18:59:00Z</dcterms:created>
  <dc:creator>Tiago Falcão</dc:creator>
</cp:coreProperties>
</file>